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840"/>
        <w:gridCol w:w="1720"/>
        <w:gridCol w:w="1460"/>
        <w:gridCol w:w="1440"/>
        <w:gridCol w:w="1240"/>
        <w:gridCol w:w="3022"/>
      </w:tblGrid>
      <w:tr w:rsidR="003C46C6" w:rsidRPr="003C46C6" w:rsidTr="003C46C6">
        <w:trPr>
          <w:trHeight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335.00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Pago 22/04/2022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RC-31478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1330.00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1,665.00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16239</w:t>
            </w: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Pago 25/04/2022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589.00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2,254.00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16462</w:t>
            </w: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Pago 26/04/2022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364.00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2,618.00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16611</w:t>
            </w: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Pago 29/04/2022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pdte</w:t>
            </w:r>
            <w:proofErr w:type="spellEnd"/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520.00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3,138.00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evid</w:t>
            </w:r>
            <w:proofErr w:type="spellEnd"/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16740</w:t>
            </w: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220509-17716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2296.00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842.00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220512-18096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824.00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18.00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C46C6" w:rsidRPr="003C46C6" w:rsidTr="003C46C6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220509-17767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575.00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-557.00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C6" w:rsidRPr="003C46C6" w:rsidRDefault="003C46C6" w:rsidP="003C4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46C6">
              <w:rPr>
                <w:rFonts w:ascii="Calibri" w:eastAsia="Times New Roman" w:hAnsi="Calibri" w:cs="Calibri"/>
                <w:color w:val="000000"/>
                <w:lang w:eastAsia="es-MX"/>
              </w:rPr>
              <w:t>a partir de aquí saldo de empresa</w:t>
            </w:r>
          </w:p>
        </w:tc>
      </w:tr>
    </w:tbl>
    <w:p w:rsidR="006D2B5A" w:rsidRDefault="006D2B5A">
      <w:bookmarkStart w:id="0" w:name="_GoBack"/>
      <w:bookmarkEnd w:id="0"/>
    </w:p>
    <w:sectPr w:rsidR="006D2B5A" w:rsidSect="0055666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2"/>
    <w:rsid w:val="003C46C6"/>
    <w:rsid w:val="00556662"/>
    <w:rsid w:val="006D2B5A"/>
    <w:rsid w:val="00D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32FB"/>
  <w15:chartTrackingRefBased/>
  <w15:docId w15:val="{E96A585F-99A7-422A-95D0-6739D52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Tamargo</dc:creator>
  <cp:keywords/>
  <dc:description/>
  <cp:lastModifiedBy>Vivian Tamargo</cp:lastModifiedBy>
  <cp:revision>5</cp:revision>
  <dcterms:created xsi:type="dcterms:W3CDTF">2022-05-13T22:14:00Z</dcterms:created>
  <dcterms:modified xsi:type="dcterms:W3CDTF">2022-05-13T22:24:00Z</dcterms:modified>
</cp:coreProperties>
</file>