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4E" w:rsidRDefault="00110767">
      <w:pPr>
        <w:spacing w:after="320" w:line="265" w:lineRule="auto"/>
        <w:ind w:left="-5" w:hanging="10"/>
      </w:pPr>
      <w:bookmarkStart w:id="0" w:name="_GoBack"/>
      <w:bookmarkEnd w:id="0"/>
      <w:r>
        <w:rPr>
          <w:b/>
          <w:sz w:val="18"/>
        </w:rPr>
        <w:t>Comprobante de transferencia</w:t>
      </w:r>
    </w:p>
    <w:p w:rsidR="009E124E" w:rsidRDefault="00110767">
      <w:pPr>
        <w:tabs>
          <w:tab w:val="center" w:pos="3629"/>
          <w:tab w:val="center" w:pos="7285"/>
          <w:tab w:val="center" w:pos="8348"/>
        </w:tabs>
        <w:spacing w:after="423"/>
      </w:pPr>
      <w:r>
        <w:rPr>
          <w:b/>
          <w:sz w:val="18"/>
        </w:rPr>
        <w:t>Transferencia realizada por:</w:t>
      </w:r>
      <w:r>
        <w:rPr>
          <w:b/>
          <w:sz w:val="18"/>
        </w:rPr>
        <w:tab/>
      </w:r>
      <w:r>
        <w:rPr>
          <w:sz w:val="18"/>
        </w:rPr>
        <w:t>ESTRELLITA SORIANO NEJAPA</w:t>
      </w:r>
      <w:r>
        <w:rPr>
          <w:sz w:val="18"/>
        </w:rPr>
        <w:tab/>
      </w:r>
      <w:r>
        <w:rPr>
          <w:b/>
          <w:sz w:val="18"/>
        </w:rPr>
        <w:t>Fecha:</w:t>
      </w:r>
      <w:r>
        <w:rPr>
          <w:b/>
          <w:sz w:val="18"/>
        </w:rPr>
        <w:tab/>
      </w:r>
      <w:r>
        <w:rPr>
          <w:sz w:val="18"/>
        </w:rPr>
        <w:t>06 May 2022</w:t>
      </w:r>
    </w:p>
    <w:p w:rsidR="009E124E" w:rsidRDefault="00110767">
      <w:pPr>
        <w:tabs>
          <w:tab w:val="center" w:pos="7245"/>
          <w:tab w:val="right" w:pos="10087"/>
        </w:tabs>
        <w:spacing w:after="223"/>
      </w:pPr>
      <w:r>
        <w:tab/>
      </w:r>
      <w:r>
        <w:rPr>
          <w:b/>
          <w:sz w:val="18"/>
        </w:rPr>
        <w:t>Hora:</w:t>
      </w:r>
      <w:r>
        <w:rPr>
          <w:b/>
          <w:sz w:val="18"/>
        </w:rPr>
        <w:tab/>
      </w:r>
      <w:r>
        <w:rPr>
          <w:sz w:val="18"/>
        </w:rPr>
        <w:t>18 31 39 h Centro de México</w:t>
      </w:r>
    </w:p>
    <w:p w:rsidR="009E124E" w:rsidRDefault="00110767">
      <w:pPr>
        <w:tabs>
          <w:tab w:val="center" w:pos="7315"/>
          <w:tab w:val="center" w:pos="8079"/>
        </w:tabs>
        <w:spacing w:after="218" w:line="265" w:lineRule="auto"/>
      </w:pPr>
      <w:r>
        <w:tab/>
      </w:r>
      <w:r>
        <w:rPr>
          <w:b/>
          <w:sz w:val="18"/>
        </w:rPr>
        <w:t>Página:</w:t>
      </w:r>
      <w:r>
        <w:rPr>
          <w:b/>
          <w:sz w:val="18"/>
        </w:rPr>
        <w:tab/>
      </w:r>
      <w:r>
        <w:rPr>
          <w:sz w:val="18"/>
        </w:rPr>
        <w:t>1 de 1</w:t>
      </w:r>
    </w:p>
    <w:p w:rsidR="009E124E" w:rsidRDefault="00110767">
      <w:pPr>
        <w:spacing w:after="320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424068</wp:posOffset>
            </wp:positionV>
            <wp:extent cx="1866900" cy="434565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3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Transferencias Otros Bancos</w:t>
      </w:r>
    </w:p>
    <w:p w:rsidR="009E124E" w:rsidRDefault="00110767">
      <w:pPr>
        <w:spacing w:after="325"/>
        <w:ind w:left="-6" w:right="-717"/>
      </w:pPr>
      <w:r>
        <w:rPr>
          <w:noProof/>
        </w:rPr>
        <w:drawing>
          <wp:inline distT="0" distB="0" distL="0" distR="0">
            <wp:extent cx="6864097" cy="460248"/>
            <wp:effectExtent l="0" t="0" r="0" b="0"/>
            <wp:docPr id="2993" name="Picture 2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" name="Picture 29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4097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68" w:type="dxa"/>
        <w:tblInd w:w="10" w:type="dxa"/>
        <w:tblCellMar>
          <w:top w:w="136" w:type="dxa"/>
          <w:left w:w="2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42"/>
        <w:gridCol w:w="3468"/>
        <w:gridCol w:w="3758"/>
      </w:tblGrid>
      <w:tr w:rsidR="009E124E">
        <w:trPr>
          <w:trHeight w:val="538"/>
        </w:trPr>
        <w:tc>
          <w:tcPr>
            <w:tcW w:w="3543" w:type="dxa"/>
            <w:vMerge w:val="restart"/>
            <w:tcBorders>
              <w:top w:val="single" w:sz="8" w:space="0" w:color="C4C5C7"/>
              <w:left w:val="single" w:sz="8" w:space="0" w:color="C4C5C7"/>
              <w:bottom w:val="single" w:sz="8" w:space="0" w:color="C4C5C7"/>
              <w:right w:val="single" w:sz="8" w:space="0" w:color="C4C5C7"/>
            </w:tcBorders>
            <w:shd w:val="clear" w:color="auto" w:fill="EAEBEF"/>
          </w:tcPr>
          <w:p w:rsidR="009E124E" w:rsidRDefault="00110767">
            <w:pPr>
              <w:spacing w:after="0"/>
              <w:ind w:left="83"/>
            </w:pPr>
            <w:r>
              <w:rPr>
                <w:b/>
                <w:sz w:val="18"/>
              </w:rPr>
              <w:t>Cuentas</w:t>
            </w:r>
          </w:p>
        </w:tc>
        <w:tc>
          <w:tcPr>
            <w:tcW w:w="3468" w:type="dxa"/>
            <w:tcBorders>
              <w:top w:val="single" w:sz="8" w:space="0" w:color="C4C5C7"/>
              <w:left w:val="single" w:sz="8" w:space="0" w:color="C4C5C7"/>
              <w:bottom w:val="nil"/>
              <w:right w:val="nil"/>
            </w:tcBorders>
            <w:shd w:val="clear" w:color="auto" w:fill="FFFFFF"/>
            <w:vAlign w:val="center"/>
          </w:tcPr>
          <w:p w:rsidR="009E124E" w:rsidRDefault="0011076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Cuenta retiro</w:t>
            </w:r>
          </w:p>
        </w:tc>
        <w:tc>
          <w:tcPr>
            <w:tcW w:w="3758" w:type="dxa"/>
            <w:tcBorders>
              <w:top w:val="single" w:sz="8" w:space="0" w:color="C4C5C7"/>
              <w:left w:val="nil"/>
              <w:bottom w:val="nil"/>
              <w:right w:val="single" w:sz="8" w:space="0" w:color="C4C5C7"/>
            </w:tcBorders>
            <w:shd w:val="clear" w:color="auto" w:fill="FFFFFF"/>
          </w:tcPr>
          <w:p w:rsidR="009E124E" w:rsidRDefault="009E124E"/>
        </w:tc>
      </w:tr>
      <w:tr w:rsidR="009E124E"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C4C5C7"/>
              <w:bottom w:val="nil"/>
              <w:right w:val="single" w:sz="8" w:space="0" w:color="C4C5C7"/>
            </w:tcBorders>
          </w:tcPr>
          <w:p w:rsidR="009E124E" w:rsidRDefault="009E124E"/>
        </w:tc>
        <w:tc>
          <w:tcPr>
            <w:tcW w:w="3468" w:type="dxa"/>
            <w:tcBorders>
              <w:top w:val="nil"/>
              <w:left w:val="single" w:sz="8" w:space="0" w:color="C4C5C7"/>
              <w:bottom w:val="nil"/>
              <w:right w:val="nil"/>
            </w:tcBorders>
            <w:shd w:val="clear" w:color="auto" w:fill="EAEBEF"/>
            <w:vAlign w:val="center"/>
          </w:tcPr>
          <w:p w:rsidR="009E124E" w:rsidRDefault="00110767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BANAMEX Chq. MiCuenta **965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C4C5C7"/>
            </w:tcBorders>
            <w:shd w:val="clear" w:color="auto" w:fill="EAEBEF"/>
          </w:tcPr>
          <w:p w:rsidR="009E124E" w:rsidRDefault="009E124E"/>
        </w:tc>
      </w:tr>
      <w:tr w:rsidR="009E124E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C4C5C7"/>
              <w:bottom w:val="nil"/>
              <w:right w:val="single" w:sz="8" w:space="0" w:color="C4C5C7"/>
            </w:tcBorders>
          </w:tcPr>
          <w:p w:rsidR="009E124E" w:rsidRDefault="009E124E"/>
        </w:tc>
        <w:tc>
          <w:tcPr>
            <w:tcW w:w="3468" w:type="dxa"/>
            <w:tcBorders>
              <w:top w:val="nil"/>
              <w:left w:val="single" w:sz="8" w:space="0" w:color="C4C5C7"/>
              <w:bottom w:val="nil"/>
              <w:right w:val="nil"/>
            </w:tcBorders>
            <w:shd w:val="clear" w:color="auto" w:fill="FFFFFF"/>
            <w:vAlign w:val="center"/>
          </w:tcPr>
          <w:p w:rsidR="009E124E" w:rsidRDefault="0011076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CLABE emisor **651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C4C5C7"/>
            </w:tcBorders>
            <w:shd w:val="clear" w:color="auto" w:fill="FFFFFF"/>
          </w:tcPr>
          <w:p w:rsidR="009E124E" w:rsidRDefault="009E124E"/>
        </w:tc>
      </w:tr>
      <w:tr w:rsidR="009E124E"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C4C5C7"/>
              <w:bottom w:val="nil"/>
              <w:right w:val="single" w:sz="8" w:space="0" w:color="C4C5C7"/>
            </w:tcBorders>
          </w:tcPr>
          <w:p w:rsidR="009E124E" w:rsidRDefault="009E124E"/>
        </w:tc>
        <w:tc>
          <w:tcPr>
            <w:tcW w:w="3468" w:type="dxa"/>
            <w:tcBorders>
              <w:top w:val="nil"/>
              <w:left w:val="single" w:sz="8" w:space="0" w:color="C4C5C7"/>
              <w:bottom w:val="nil"/>
              <w:right w:val="nil"/>
            </w:tcBorders>
            <w:shd w:val="clear" w:color="auto" w:fill="EAEBEF"/>
            <w:vAlign w:val="center"/>
          </w:tcPr>
          <w:p w:rsidR="009E124E" w:rsidRDefault="00110767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Cuenta depósito o beneficiario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C4C5C7"/>
            </w:tcBorders>
            <w:shd w:val="clear" w:color="auto" w:fill="EAEBEF"/>
          </w:tcPr>
          <w:p w:rsidR="009E124E" w:rsidRDefault="009E124E"/>
        </w:tc>
      </w:tr>
      <w:tr w:rsidR="009E124E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C4C5C7"/>
              <w:bottom w:val="nil"/>
              <w:right w:val="single" w:sz="8" w:space="0" w:color="C4C5C7"/>
            </w:tcBorders>
          </w:tcPr>
          <w:p w:rsidR="009E124E" w:rsidRDefault="009E124E"/>
        </w:tc>
        <w:tc>
          <w:tcPr>
            <w:tcW w:w="3468" w:type="dxa"/>
            <w:tcBorders>
              <w:top w:val="nil"/>
              <w:left w:val="single" w:sz="8" w:space="0" w:color="C4C5C7"/>
              <w:bottom w:val="nil"/>
              <w:right w:val="nil"/>
            </w:tcBorders>
            <w:shd w:val="clear" w:color="auto" w:fill="FFFFFF"/>
            <w:vAlign w:val="center"/>
          </w:tcPr>
          <w:p w:rsidR="009E124E" w:rsidRDefault="0011076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BBVA MEXICO MT **023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C4C5C7"/>
            </w:tcBorders>
            <w:shd w:val="clear" w:color="auto" w:fill="FFFFFF"/>
          </w:tcPr>
          <w:p w:rsidR="009E124E" w:rsidRDefault="009E124E"/>
        </w:tc>
      </w:tr>
      <w:tr w:rsidR="009E124E">
        <w:trPr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C4C5C7"/>
              <w:bottom w:val="single" w:sz="8" w:space="0" w:color="C4C5C7"/>
              <w:right w:val="single" w:sz="8" w:space="0" w:color="C4C5C7"/>
            </w:tcBorders>
          </w:tcPr>
          <w:p w:rsidR="009E124E" w:rsidRDefault="009E124E"/>
        </w:tc>
        <w:tc>
          <w:tcPr>
            <w:tcW w:w="3468" w:type="dxa"/>
            <w:tcBorders>
              <w:top w:val="nil"/>
              <w:left w:val="single" w:sz="8" w:space="0" w:color="C4C5C7"/>
              <w:bottom w:val="single" w:sz="8" w:space="0" w:color="C4C5C7"/>
              <w:right w:val="nil"/>
            </w:tcBorders>
            <w:shd w:val="clear" w:color="auto" w:fill="EAEBEF"/>
            <w:vAlign w:val="center"/>
          </w:tcPr>
          <w:p w:rsidR="009E124E" w:rsidRDefault="00110767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MT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C4C5C7"/>
              <w:right w:val="single" w:sz="8" w:space="0" w:color="C4C5C7"/>
            </w:tcBorders>
            <w:shd w:val="clear" w:color="auto" w:fill="EAEBEF"/>
            <w:vAlign w:val="center"/>
          </w:tcPr>
          <w:p w:rsidR="009E124E" w:rsidRDefault="00110767">
            <w:pPr>
              <w:spacing w:after="0"/>
              <w:ind w:left="29"/>
              <w:jc w:val="center"/>
            </w:pPr>
            <w:r>
              <w:rPr>
                <w:sz w:val="18"/>
              </w:rPr>
              <w:t>Nombre: MERELY TOURS SA DE CV</w:t>
            </w:r>
          </w:p>
        </w:tc>
      </w:tr>
      <w:tr w:rsidR="009E124E">
        <w:trPr>
          <w:trHeight w:val="538"/>
        </w:trPr>
        <w:tc>
          <w:tcPr>
            <w:tcW w:w="3543" w:type="dxa"/>
            <w:vMerge w:val="restart"/>
            <w:tcBorders>
              <w:top w:val="single" w:sz="8" w:space="0" w:color="C4C5C7"/>
              <w:left w:val="single" w:sz="8" w:space="0" w:color="C4C5C7"/>
              <w:bottom w:val="single" w:sz="8" w:space="0" w:color="C4C5C7"/>
              <w:right w:val="single" w:sz="8" w:space="0" w:color="C4C5C7"/>
            </w:tcBorders>
            <w:shd w:val="clear" w:color="auto" w:fill="EAEBEF"/>
          </w:tcPr>
          <w:p w:rsidR="009E124E" w:rsidRDefault="00110767">
            <w:pPr>
              <w:spacing w:after="0"/>
              <w:ind w:left="83"/>
            </w:pPr>
            <w:r>
              <w:rPr>
                <w:b/>
                <w:sz w:val="18"/>
              </w:rPr>
              <w:t>Datos de la transferencia</w:t>
            </w:r>
          </w:p>
        </w:tc>
        <w:tc>
          <w:tcPr>
            <w:tcW w:w="3468" w:type="dxa"/>
            <w:tcBorders>
              <w:top w:val="single" w:sz="8" w:space="0" w:color="C4C5C7"/>
              <w:left w:val="single" w:sz="8" w:space="0" w:color="C4C5C7"/>
              <w:bottom w:val="nil"/>
              <w:right w:val="nil"/>
            </w:tcBorders>
            <w:shd w:val="clear" w:color="auto" w:fill="FFFFFF"/>
            <w:vAlign w:val="center"/>
          </w:tcPr>
          <w:p w:rsidR="009E124E" w:rsidRDefault="0011076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Monto</w:t>
            </w:r>
          </w:p>
        </w:tc>
        <w:tc>
          <w:tcPr>
            <w:tcW w:w="3758" w:type="dxa"/>
            <w:tcBorders>
              <w:top w:val="single" w:sz="8" w:space="0" w:color="C4C5C7"/>
              <w:left w:val="nil"/>
              <w:bottom w:val="nil"/>
              <w:right w:val="single" w:sz="8" w:space="0" w:color="C4C5C7"/>
            </w:tcBorders>
            <w:shd w:val="clear" w:color="auto" w:fill="FFFFFF"/>
            <w:vAlign w:val="center"/>
          </w:tcPr>
          <w:p w:rsidR="009E124E" w:rsidRDefault="00110767">
            <w:pPr>
              <w:spacing w:after="0"/>
              <w:ind w:left="293"/>
            </w:pPr>
            <w:r>
              <w:rPr>
                <w:sz w:val="18"/>
              </w:rPr>
              <w:t>$10,000.00 MXN</w:t>
            </w:r>
          </w:p>
        </w:tc>
      </w:tr>
      <w:tr w:rsidR="009E124E"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C4C5C7"/>
              <w:bottom w:val="nil"/>
              <w:right w:val="single" w:sz="8" w:space="0" w:color="C4C5C7"/>
            </w:tcBorders>
          </w:tcPr>
          <w:p w:rsidR="009E124E" w:rsidRDefault="009E124E"/>
        </w:tc>
        <w:tc>
          <w:tcPr>
            <w:tcW w:w="3468" w:type="dxa"/>
            <w:tcBorders>
              <w:top w:val="nil"/>
              <w:left w:val="single" w:sz="8" w:space="0" w:color="C4C5C7"/>
              <w:bottom w:val="nil"/>
              <w:right w:val="nil"/>
            </w:tcBorders>
            <w:shd w:val="clear" w:color="auto" w:fill="EAEBEF"/>
            <w:vAlign w:val="center"/>
          </w:tcPr>
          <w:p w:rsidR="009E124E" w:rsidRDefault="00110767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Clave de rastreo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C4C5C7"/>
            </w:tcBorders>
            <w:shd w:val="clear" w:color="auto" w:fill="EAEBEF"/>
            <w:vAlign w:val="center"/>
          </w:tcPr>
          <w:p w:rsidR="009E124E" w:rsidRDefault="00110767">
            <w:pPr>
              <w:spacing w:after="0"/>
              <w:ind w:left="293"/>
            </w:pPr>
            <w:r>
              <w:rPr>
                <w:sz w:val="18"/>
              </w:rPr>
              <w:t>085909942720312628</w:t>
            </w:r>
          </w:p>
        </w:tc>
      </w:tr>
      <w:tr w:rsidR="009E124E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C4C5C7"/>
              <w:bottom w:val="nil"/>
              <w:right w:val="single" w:sz="8" w:space="0" w:color="C4C5C7"/>
            </w:tcBorders>
          </w:tcPr>
          <w:p w:rsidR="009E124E" w:rsidRDefault="009E124E"/>
        </w:tc>
        <w:tc>
          <w:tcPr>
            <w:tcW w:w="3468" w:type="dxa"/>
            <w:tcBorders>
              <w:top w:val="nil"/>
              <w:left w:val="single" w:sz="8" w:space="0" w:color="C4C5C7"/>
              <w:bottom w:val="nil"/>
              <w:right w:val="nil"/>
            </w:tcBorders>
            <w:shd w:val="clear" w:color="auto" w:fill="FFFFFF"/>
            <w:vAlign w:val="center"/>
          </w:tcPr>
          <w:p w:rsidR="009E124E" w:rsidRDefault="0011076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Tipo de cuenta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C4C5C7"/>
            </w:tcBorders>
            <w:shd w:val="clear" w:color="auto" w:fill="FFFFFF"/>
            <w:vAlign w:val="center"/>
          </w:tcPr>
          <w:p w:rsidR="009E124E" w:rsidRDefault="00110767">
            <w:pPr>
              <w:spacing w:after="0"/>
              <w:ind w:left="293"/>
            </w:pPr>
            <w:r>
              <w:rPr>
                <w:sz w:val="18"/>
              </w:rPr>
              <w:t>CLABE</w:t>
            </w:r>
          </w:p>
        </w:tc>
      </w:tr>
      <w:tr w:rsidR="009E124E"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C4C5C7"/>
              <w:bottom w:val="nil"/>
              <w:right w:val="single" w:sz="8" w:space="0" w:color="C4C5C7"/>
            </w:tcBorders>
          </w:tcPr>
          <w:p w:rsidR="009E124E" w:rsidRDefault="009E124E"/>
        </w:tc>
        <w:tc>
          <w:tcPr>
            <w:tcW w:w="3468" w:type="dxa"/>
            <w:tcBorders>
              <w:top w:val="nil"/>
              <w:left w:val="single" w:sz="8" w:space="0" w:color="C4C5C7"/>
              <w:bottom w:val="nil"/>
              <w:right w:val="nil"/>
            </w:tcBorders>
            <w:shd w:val="clear" w:color="auto" w:fill="EAEBEF"/>
            <w:vAlign w:val="center"/>
          </w:tcPr>
          <w:p w:rsidR="009E124E" w:rsidRDefault="00110767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Tipo de beneficiario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C4C5C7"/>
            </w:tcBorders>
            <w:shd w:val="clear" w:color="auto" w:fill="EAEBEF"/>
            <w:vAlign w:val="center"/>
          </w:tcPr>
          <w:p w:rsidR="009E124E" w:rsidRDefault="00110767">
            <w:pPr>
              <w:spacing w:after="0"/>
              <w:ind w:left="293"/>
            </w:pPr>
            <w:r>
              <w:rPr>
                <w:sz w:val="18"/>
              </w:rPr>
              <w:t>Empresa</w:t>
            </w:r>
          </w:p>
        </w:tc>
      </w:tr>
      <w:tr w:rsidR="009E124E">
        <w:trPr>
          <w:trHeight w:val="520"/>
        </w:trPr>
        <w:tc>
          <w:tcPr>
            <w:tcW w:w="0" w:type="auto"/>
            <w:vMerge/>
            <w:tcBorders>
              <w:top w:val="nil"/>
              <w:left w:val="single" w:sz="8" w:space="0" w:color="C4C5C7"/>
              <w:bottom w:val="nil"/>
              <w:right w:val="single" w:sz="8" w:space="0" w:color="C4C5C7"/>
            </w:tcBorders>
          </w:tcPr>
          <w:p w:rsidR="009E124E" w:rsidRDefault="009E124E"/>
        </w:tc>
        <w:tc>
          <w:tcPr>
            <w:tcW w:w="3468" w:type="dxa"/>
            <w:tcBorders>
              <w:top w:val="nil"/>
              <w:left w:val="single" w:sz="8" w:space="0" w:color="C4C5C7"/>
              <w:bottom w:val="nil"/>
              <w:right w:val="nil"/>
            </w:tcBorders>
            <w:shd w:val="clear" w:color="auto" w:fill="FFFFFF"/>
            <w:vAlign w:val="center"/>
          </w:tcPr>
          <w:p w:rsidR="009E124E" w:rsidRDefault="0011076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Referencia numérica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C4C5C7"/>
            </w:tcBorders>
            <w:shd w:val="clear" w:color="auto" w:fill="FFFFFF"/>
            <w:vAlign w:val="center"/>
          </w:tcPr>
          <w:p w:rsidR="009E124E" w:rsidRDefault="00110767">
            <w:pPr>
              <w:spacing w:after="0"/>
              <w:ind w:left="293"/>
            </w:pPr>
            <w:r>
              <w:rPr>
                <w:sz w:val="18"/>
              </w:rPr>
              <w:t>60522</w:t>
            </w:r>
          </w:p>
        </w:tc>
      </w:tr>
      <w:tr w:rsidR="009E124E"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C4C5C7"/>
              <w:bottom w:val="nil"/>
              <w:right w:val="single" w:sz="8" w:space="0" w:color="C4C5C7"/>
            </w:tcBorders>
          </w:tcPr>
          <w:p w:rsidR="009E124E" w:rsidRDefault="009E124E"/>
        </w:tc>
        <w:tc>
          <w:tcPr>
            <w:tcW w:w="3468" w:type="dxa"/>
            <w:tcBorders>
              <w:top w:val="nil"/>
              <w:left w:val="single" w:sz="8" w:space="0" w:color="C4C5C7"/>
              <w:bottom w:val="nil"/>
              <w:right w:val="nil"/>
            </w:tcBorders>
            <w:shd w:val="clear" w:color="auto" w:fill="EAEBEF"/>
            <w:vAlign w:val="center"/>
          </w:tcPr>
          <w:p w:rsidR="009E124E" w:rsidRDefault="00110767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Concepto de pago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C4C5C7"/>
            </w:tcBorders>
            <w:shd w:val="clear" w:color="auto" w:fill="EAEBEF"/>
            <w:vAlign w:val="center"/>
          </w:tcPr>
          <w:p w:rsidR="009E124E" w:rsidRDefault="00110767">
            <w:pPr>
              <w:spacing w:after="0"/>
              <w:ind w:left="293"/>
            </w:pPr>
            <w:r>
              <w:rPr>
                <w:sz w:val="18"/>
              </w:rPr>
              <w:t xml:space="preserve">viaje 30 de mayo </w:t>
            </w:r>
          </w:p>
        </w:tc>
      </w:tr>
      <w:tr w:rsidR="009E124E">
        <w:trPr>
          <w:trHeight w:val="538"/>
        </w:trPr>
        <w:tc>
          <w:tcPr>
            <w:tcW w:w="0" w:type="auto"/>
            <w:vMerge/>
            <w:tcBorders>
              <w:top w:val="nil"/>
              <w:left w:val="single" w:sz="8" w:space="0" w:color="C4C5C7"/>
              <w:bottom w:val="single" w:sz="8" w:space="0" w:color="C4C5C7"/>
              <w:right w:val="single" w:sz="8" w:space="0" w:color="C4C5C7"/>
            </w:tcBorders>
          </w:tcPr>
          <w:p w:rsidR="009E124E" w:rsidRDefault="009E124E"/>
        </w:tc>
        <w:tc>
          <w:tcPr>
            <w:tcW w:w="3468" w:type="dxa"/>
            <w:tcBorders>
              <w:top w:val="nil"/>
              <w:left w:val="single" w:sz="8" w:space="0" w:color="C4C5C7"/>
              <w:bottom w:val="single" w:sz="8" w:space="0" w:color="C4C5C7"/>
              <w:right w:val="nil"/>
            </w:tcBorders>
            <w:shd w:val="clear" w:color="auto" w:fill="FFFFFF"/>
            <w:vAlign w:val="center"/>
          </w:tcPr>
          <w:p w:rsidR="009E124E" w:rsidRDefault="0011076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Plazo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C4C5C7"/>
              <w:right w:val="single" w:sz="8" w:space="0" w:color="C4C5C7"/>
            </w:tcBorders>
            <w:shd w:val="clear" w:color="auto" w:fill="FFFFFF"/>
            <w:vAlign w:val="center"/>
          </w:tcPr>
          <w:p w:rsidR="009E124E" w:rsidRDefault="00110767">
            <w:pPr>
              <w:spacing w:after="0"/>
              <w:ind w:left="293"/>
            </w:pPr>
            <w:r>
              <w:rPr>
                <w:sz w:val="18"/>
              </w:rPr>
              <w:t>Mismo día</w:t>
            </w:r>
          </w:p>
        </w:tc>
      </w:tr>
    </w:tbl>
    <w:p w:rsidR="009E124E" w:rsidRDefault="00110767">
      <w:pPr>
        <w:spacing w:after="564"/>
        <w:ind w:right="92"/>
        <w:jc w:val="right"/>
      </w:pPr>
      <w:r>
        <w:rPr>
          <w:color w:val="C0C0C0"/>
          <w:sz w:val="24"/>
        </w:rPr>
        <w:t>Este documento es de carácter informativo, no tiene validez como comprobante fiscal</w:t>
      </w:r>
    </w:p>
    <w:p w:rsidR="009E124E" w:rsidRDefault="00110767">
      <w:pPr>
        <w:spacing w:after="0" w:line="216" w:lineRule="auto"/>
        <w:ind w:left="2740" w:right="1335" w:hanging="700"/>
        <w:jc w:val="both"/>
      </w:pPr>
      <w:r>
        <w:rPr>
          <w:b/>
          <w:sz w:val="20"/>
        </w:rPr>
        <w:t>Todos los Derechos Reservados 1998–2021 Grupo Financiero Banamex S.A. Para cualquier duda o aclaración comuníquese con nosotros al Tel. 55 1226 3990 o 800 1103990</w:t>
      </w:r>
    </w:p>
    <w:sectPr w:rsidR="009E124E">
      <w:pgSz w:w="12240" w:h="15840"/>
      <w:pgMar w:top="1440" w:right="143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4E"/>
    <w:rsid w:val="00110767"/>
    <w:rsid w:val="009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CC4C4FE-6ACA-4421-A782-A694552D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Tamargo</dc:creator>
  <cp:keywords/>
  <cp:lastModifiedBy>Vivian Tamargo</cp:lastModifiedBy>
  <cp:revision>2</cp:revision>
  <dcterms:created xsi:type="dcterms:W3CDTF">2022-05-10T16:30:00Z</dcterms:created>
  <dcterms:modified xsi:type="dcterms:W3CDTF">2022-05-10T16:30:00Z</dcterms:modified>
</cp:coreProperties>
</file>